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0" w:name="block-25301737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1" w:name="e2472c95-ee7e-44c9-b078-51339bb4a3b5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bookmarkStart w:id="2" w:name="80396ad5-8106-4cb6-8b70-17ca9308c5dd"/>
      <w:r>
        <w:rPr>
          <w:rFonts w:ascii="Times New Roman" w:hAnsi="Times New Roman"/>
          <w:b/>
          <w:color w:val="000000"/>
          <w:sz w:val="28"/>
          <w:lang w:val="ru-RU"/>
        </w:rPr>
        <w:t>МР "Каякентский район"</w:t>
      </w:r>
      <w:bookmarkEnd w:id="2"/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"Дружбинская СОШ"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tbl>
      <w:tblPr>
        <w:tblW w:w="9345" w:type="dxa"/>
        <w:jc w:val="left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3110"/>
        <w:gridCol w:w="3114"/>
        <w:gridCol w:w="3121"/>
      </w:tblGrid>
      <w:tr>
        <w:trPr/>
        <w:tc>
          <w:tcPr>
            <w:tcW w:w="3110" w:type="dxa"/>
            <w:tcBorders/>
            <w:shd w:fill="auto" w:val="clear"/>
          </w:tcPr>
          <w:p>
            <w:pPr>
              <w:pStyle w:val="Normal"/>
              <w:spacing w:before="0" w:after="120"/>
              <w:jc w:val="both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«29» август2023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14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Чанкаева Р.Г.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«30» август2023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  <w:tc>
          <w:tcPr>
            <w:tcW w:w="3121" w:type="dxa"/>
            <w:tcBorders/>
            <w:shd w:fill="auto" w:val="clear"/>
          </w:tcPr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>
            <w:pPr>
              <w:pStyle w:val="Normal"/>
              <w:spacing w:before="0"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8"/>
                <w:szCs w:val="28"/>
                <w:lang w:val="ru-RU"/>
              </w:rPr>
              <w:t>Директор  МБОУ «Дружбинская СОШ»</w:t>
            </w:r>
          </w:p>
          <w:p>
            <w:pPr>
              <w:pStyle w:val="Normal"/>
              <w:spacing w:lineRule="auto" w:line="240" w:before="0" w:after="12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>
            <w:pPr>
              <w:pStyle w:val="Normal"/>
              <w:spacing w:lineRule="auto" w:line="240" w:before="0" w:after="0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Гасаналиев И.Г.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  <w:t>от «31» август2023 г.</w:t>
            </w:r>
          </w:p>
          <w:p>
            <w:pPr>
              <w:pStyle w:val="Normal"/>
              <w:spacing w:lineRule="auto" w:line="240" w:before="0" w:after="120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eastAsia="Times New Roman" w:ascii="Times New Roman" w:hAnsi="Times New Roman"/>
                <w:color w:val="000000"/>
                <w:sz w:val="24"/>
                <w:szCs w:val="24"/>
                <w:lang w:val="ru-RU"/>
              </w:rPr>
            </w:r>
          </w:p>
        </w:tc>
      </w:tr>
    </w:tbl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>
      <w:pPr>
        <w:pStyle w:val="Normal"/>
        <w:spacing w:lineRule="auto" w:line="408" w:before="0" w:after="0"/>
        <w:ind w:left="120" w:hanging="0"/>
        <w:jc w:val="center"/>
        <w:rPr/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3632990)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>
      <w:pPr>
        <w:pStyle w:val="Normal"/>
        <w:spacing w:lineRule="auto" w:line="408" w:before="0" w:after="0"/>
        <w:ind w:left="120" w:hanging="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3класса</w:t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jc w:val="center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классов: Маллаалиева У.И..</w:t>
      </w:r>
      <w:r>
        <w:rPr>
          <w:sz w:val="28"/>
          <w:lang w:val="ru-RU"/>
        </w:rPr>
        <w:br/>
      </w:r>
      <w:r>
        <w:rPr>
          <w:rFonts w:ascii="Times New Roman" w:hAnsi="Times New Roman"/>
          <w:b/>
          <w:color w:val="000000"/>
          <w:sz w:val="28"/>
          <w:lang w:val="ru-RU"/>
        </w:rPr>
        <w:t>с.Дружба,</w:t>
      </w:r>
      <w:r>
        <w:rPr>
          <w:sz w:val="28"/>
          <w:lang w:val="ru-RU"/>
        </w:rPr>
        <w:br/>
      </w:r>
      <w:bookmarkStart w:id="3" w:name="33a6f4f1-a4d0-4904-9be8-f3bc488806fd"/>
      <w:r>
        <w:rPr>
          <w:rFonts w:ascii="Times New Roman" w:hAnsi="Times New Roman"/>
          <w:b/>
          <w:color w:val="000000"/>
          <w:sz w:val="28"/>
          <w:lang w:val="ru-RU"/>
        </w:rPr>
        <w:t xml:space="preserve"> 2023-2024 уч.г.</w:t>
      </w:r>
      <w:bookmarkEnd w:id="3"/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4" w:name="block-25301736"/>
      <w:bookmarkStart w:id="5" w:name="block-253017371"/>
      <w:bookmarkEnd w:id="4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Планируемые результаты программы по окружающему миру включают личностные, метапредметные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естественно-научных, обществоведческих, нравственно-этических понятий, представленных в содержании программы по окружающему миру;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>
      <w:pPr>
        <w:pStyle w:val="Normal"/>
        <w:numPr>
          <w:ilvl w:val="0"/>
          <w:numId w:val="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>
      <w:pPr>
        <w:pStyle w:val="Normal"/>
        <w:numPr>
          <w:ilvl w:val="0"/>
          <w:numId w:val="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«Окружающий мир», в 3классе составляет 68 часов.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6" w:name="block-25301739"/>
      <w:bookmarkStart w:id="7" w:name="block-253017361"/>
      <w:bookmarkEnd w:id="6"/>
      <w:bookmarkEnd w:id="7"/>
      <w:r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Человек – часть природы. Общее представление о строении тела человека. Системы органов (опорно-двигательная, пищеварительная, дыхательная, кровеносная, нервная, органы чувств), их роль в жизнедеятельности организма. Измерение температуры тела человека, частоты пульса.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Базовые логические и исследовательские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>
      <w:pPr>
        <w:pStyle w:val="Normal"/>
        <w:numPr>
          <w:ilvl w:val="0"/>
          <w:numId w:val="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>
      <w:pPr>
        <w:pStyle w:val="Normal"/>
        <w:numPr>
          <w:ilvl w:val="0"/>
          <w:numId w:val="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>
      <w:pPr>
        <w:pStyle w:val="Normal"/>
        <w:numPr>
          <w:ilvl w:val="0"/>
          <w:numId w:val="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примеры, кратко характеризовать представителей разных царств природы;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>
      <w:pPr>
        <w:pStyle w:val="Normal"/>
        <w:numPr>
          <w:ilvl w:val="0"/>
          <w:numId w:val="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описывать (характеризовать) отдельные страницы истории нашей страны (в пределах изученного).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>
      <w:pPr>
        <w:pStyle w:val="Normal"/>
        <w:numPr>
          <w:ilvl w:val="0"/>
          <w:numId w:val="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>
      <w:p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bookmarkStart w:id="8" w:name="block-25301740"/>
      <w:bookmarkStart w:id="9" w:name="block-253017391"/>
      <w:bookmarkEnd w:id="8"/>
      <w:bookmarkEnd w:id="9"/>
      <w:r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>
      <w:pPr>
        <w:pStyle w:val="Normal"/>
        <w:spacing w:lineRule="auto" w:line="264" w:before="0" w:after="0"/>
        <w:ind w:left="120" w:hanging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Изучение предмета «Окружающий мир» на уровне начального общего образования направлено на достижение обучающимися личностных, метапредметных и предметных результатов освоения учебного предмета.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предмета «Окружающий мир»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Гражданско-патриотическоговоспитания: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>
      <w:pPr>
        <w:pStyle w:val="Normal"/>
        <w:numPr>
          <w:ilvl w:val="0"/>
          <w:numId w:val="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Духовно-нравственноговоспитания: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>
      <w:pPr>
        <w:pStyle w:val="Normal"/>
        <w:numPr>
          <w:ilvl w:val="0"/>
          <w:numId w:val="1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Эстетическоговоспитания: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 </w:t>
      </w:r>
    </w:p>
    <w:p>
      <w:pPr>
        <w:pStyle w:val="Normal"/>
        <w:numPr>
          <w:ilvl w:val="0"/>
          <w:numId w:val="1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>
      <w:pPr>
        <w:pStyle w:val="Normal"/>
        <w:numPr>
          <w:ilvl w:val="0"/>
          <w:numId w:val="1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Трудовоговоспитания:</w:t>
      </w:r>
    </w:p>
    <w:p>
      <w:pPr>
        <w:pStyle w:val="Normal"/>
        <w:numPr>
          <w:ilvl w:val="0"/>
          <w:numId w:val="1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Экологическоговоспитания:</w:t>
      </w:r>
    </w:p>
    <w:p>
      <w:pPr>
        <w:pStyle w:val="Normal"/>
        <w:numPr>
          <w:ilvl w:val="0"/>
          <w:numId w:val="14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Ценностинаучногопознания: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>
      <w:pPr>
        <w:pStyle w:val="Normal"/>
        <w:numPr>
          <w:ilvl w:val="0"/>
          <w:numId w:val="15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1) Базовыелогическиедействия: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существенный признак для классификации, классифицировать предложенные объекты;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>
      <w:pPr>
        <w:pStyle w:val="Normal"/>
        <w:numPr>
          <w:ilvl w:val="0"/>
          <w:numId w:val="16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Базовыеисследовательскиедействия: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>
      <w:pPr>
        <w:pStyle w:val="Normal"/>
        <w:numPr>
          <w:ilvl w:val="0"/>
          <w:numId w:val="17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>
      <w:pPr>
        <w:pStyle w:val="Normal"/>
        <w:numPr>
          <w:ilvl w:val="0"/>
          <w:numId w:val="18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Коммуникативныеуниверсальныеучебныедействия: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>
      <w:pPr>
        <w:pStyle w:val="Normal"/>
        <w:numPr>
          <w:ilvl w:val="0"/>
          <w:numId w:val="19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>
      <w:pPr>
        <w:pStyle w:val="Normal"/>
        <w:numPr>
          <w:ilvl w:val="0"/>
          <w:numId w:val="20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корректировать свои действия при необходимости (с небольшой помощью учителя);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>
      <w:pPr>
        <w:pStyle w:val="Normal"/>
        <w:numPr>
          <w:ilvl w:val="0"/>
          <w:numId w:val="21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>
      <w:pPr>
        <w:pStyle w:val="Normal"/>
        <w:spacing w:lineRule="auto" w:line="264" w:before="0" w:after="0"/>
        <w:ind w:firstLine="600"/>
        <w:jc w:val="both"/>
        <w:rPr/>
      </w:pPr>
      <w:r>
        <w:rPr>
          <w:rFonts w:ascii="Times New Roman" w:hAnsi="Times New Roman"/>
          <w:b/>
          <w:color w:val="000000"/>
          <w:sz w:val="28"/>
        </w:rPr>
        <w:t>Совместнаядеятельность: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>
      <w:pPr>
        <w:pStyle w:val="Normal"/>
        <w:numPr>
          <w:ilvl w:val="0"/>
          <w:numId w:val="22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>
      <w:pPr>
        <w:pStyle w:val="Normal"/>
        <w:spacing w:lineRule="auto" w:line="264" w:before="0" w:after="0"/>
        <w:jc w:val="both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264" w:before="0"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r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показывать на карте мира материки, изученные страны мира;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/>
      </w:pPr>
      <w:r>
        <w:rPr>
          <w:rFonts w:ascii="Times New Roman" w:hAnsi="Times New Roman"/>
          <w:color w:val="000000"/>
          <w:sz w:val="28"/>
        </w:rPr>
        <w:t>соблюдатьосновыпрофилактикизаболеваний;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>
      <w:p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numPr>
          <w:ilvl w:val="0"/>
          <w:numId w:val="23"/>
        </w:numPr>
        <w:spacing w:lineRule="auto" w:line="264" w:before="0" w:after="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ориентироваться в возможных мошеннических действиях при общении в мессенджерах.</w:t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/>
      </w:r>
      <w:bookmarkStart w:id="10" w:name="block-25301738"/>
      <w:bookmarkStart w:id="11" w:name="block-253017401"/>
      <w:bookmarkStart w:id="12" w:name="block-25301738"/>
      <w:bookmarkStart w:id="13" w:name="block-253017401"/>
      <w:bookmarkEnd w:id="12"/>
      <w:bookmarkEnd w:id="13"/>
    </w:p>
    <w:p>
      <w:pPr>
        <w:pStyle w:val="Normal"/>
        <w:spacing w:before="0" w:after="0"/>
        <w:ind w:left="120" w:hanging="0"/>
        <w:rPr>
          <w:rFonts w:ascii="Times New Roman" w:hAnsi="Times New Roman"/>
          <w:b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ТЕМАТИЧЕСКОЕ ПЛАНИРОВАНИЕ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041" w:type="dxa"/>
        <w:jc w:val="left"/>
        <w:tblInd w:w="0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829"/>
        <w:gridCol w:w="3537"/>
        <w:gridCol w:w="6"/>
        <w:gridCol w:w="1196"/>
        <w:gridCol w:w="6"/>
        <w:gridCol w:w="2632"/>
        <w:gridCol w:w="5"/>
        <w:gridCol w:w="2701"/>
        <w:gridCol w:w="4"/>
        <w:gridCol w:w="2"/>
        <w:gridCol w:w="3122"/>
      </w:tblGrid>
      <w:tr>
        <w:trPr>
          <w:trHeight w:val="144" w:hRule="atLeast"/>
        </w:trPr>
        <w:tc>
          <w:tcPr>
            <w:tcW w:w="8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5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 и темпрограммы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655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</w:p>
        </w:tc>
        <w:tc>
          <w:tcPr>
            <w:tcW w:w="312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 (цифровые) образовательныересурсы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829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537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1.Человек и общество</w:t>
            </w:r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Нашародина - РоссийскаяФедерация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- коллектив близких. Родных людей.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народымира.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4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8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2.Человек и природа</w:t>
            </w:r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частьприроды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4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8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1404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3.Правилабезопаснойжизнедеятельности</w:t>
            </w:r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8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6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270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4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846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4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43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2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270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31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>
          <w:lang w:val="ru-RU"/>
        </w:rPr>
      </w:pPr>
      <w:bookmarkStart w:id="14" w:name="block-25301743"/>
      <w:bookmarkStart w:id="15" w:name="block-253017381"/>
      <w:bookmarkEnd w:id="14"/>
      <w:bookmarkEnd w:id="15"/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ВАРИАНТ 1. ПОУРОЧНОЕ ПЛАНИРОВАНИЕ ДЛЯ ПЕДАГОГОВ, ИСПОЛЬЗУЮЩИХ УЧЕБНИК ОКРУЖАЮЩИЙ МИР, 1-4 КЛАСС, В 2 ЧАСТЯХ, ПЛЕШАКОВ А.А. </w:t>
      </w:r>
    </w:p>
    <w:p>
      <w:pPr>
        <w:pStyle w:val="Normal"/>
        <w:spacing w:before="0" w:after="0"/>
        <w:ind w:left="120" w:hanging="0"/>
        <w:rPr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14792" w:type="dxa"/>
        <w:jc w:val="left"/>
        <w:tblInd w:w="-751" w:type="dxa"/>
        <w:tblCellMar>
          <w:top w:w="50" w:type="dxa"/>
          <w:left w:w="100" w:type="dxa"/>
          <w:bottom w:w="0" w:type="dxa"/>
          <w:right w:w="108" w:type="dxa"/>
        </w:tblCellMar>
        <w:tblLook w:val="04a0"/>
      </w:tblPr>
      <w:tblGrid>
        <w:gridCol w:w="704"/>
        <w:gridCol w:w="3803"/>
        <w:gridCol w:w="6"/>
        <w:gridCol w:w="1005"/>
        <w:gridCol w:w="5"/>
        <w:gridCol w:w="1838"/>
        <w:gridCol w:w="5"/>
        <w:gridCol w:w="1976"/>
        <w:gridCol w:w="5"/>
        <w:gridCol w:w="1"/>
        <w:gridCol w:w="1553"/>
        <w:gridCol w:w="5"/>
        <w:gridCol w:w="3885"/>
      </w:tblGrid>
      <w:tr>
        <w:trPr>
          <w:trHeight w:val="144" w:hRule="atLeast"/>
        </w:trPr>
        <w:tc>
          <w:tcPr>
            <w:tcW w:w="7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п/п 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80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4840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b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</w:p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3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803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</w:p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b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</w:p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</w:p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/>
            </w:r>
          </w:p>
        </w:tc>
        <w:tc>
          <w:tcPr>
            <w:tcW w:w="1559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  <w:tc>
          <w:tcPr>
            <w:tcW w:w="3890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света: картины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сообщества родного края – два-три примера на основе наблюдения.Культура,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государственнымсимволамРоссии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28.09.2023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30.09.2023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административная контрольная работа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05.10.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07.10.2023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12.10.2023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свойств твердых веществ, жидкостей и газов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14.10.2023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веществ в природе. Примеры веществ (соль, сахар, вода, природный газ): узнавание, называние, краткая характеристика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19.10.2023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21.10.2023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26.10.2023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cb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Круговоротводы в природе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28.10.2023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09.11.2023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11.11.2023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16.11.2023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18.11.2023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23.11.2023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Какрастенияразмножаются?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25.11.2023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30.11.2023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02.12.2023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07.12.2023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09.12.2023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14.12.2023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ebe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16.12.2023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людей. 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21.12.2023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23.12.2023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fde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28.12.2024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11.01.2024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Органы чувств их роль в жизни человека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13.01.2024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18.01.2024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20.01.2024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25.01.2024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27.01.2024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01.02.2024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03.02.2024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Строениетела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человека"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08.02.2024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дома.Безопасность в доме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dd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Знакибезопасностиводворежилогодома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Правилаповедения в социуме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29.02.2024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02.03.2024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07.03.2024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09.03.2024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14.03.2024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a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16.03.2024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21.03.2024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06.04.2024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Переславль-Залесский, Ростов, Углич, Ярославль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</w:rPr>
                <w:t>e</w:t>
              </w:r>
              <w:r>
                <w:rPr>
                  <w:rStyle w:val="ListLabel2"/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27.04.2024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04.05.2024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11.05.2024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16.05.2024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65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/>
            </w:r>
          </w:p>
        </w:tc>
      </w:tr>
      <w:tr>
        <w:trPr>
          <w:trHeight w:val="144" w:hRule="atLeast"/>
        </w:trPr>
        <w:tc>
          <w:tcPr>
            <w:tcW w:w="7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0 </w:t>
            </w:r>
          </w:p>
        </w:tc>
        <w:tc>
          <w:tcPr>
            <w:tcW w:w="155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.05.2024 </w:t>
            </w:r>
          </w:p>
        </w:tc>
        <w:tc>
          <w:tcPr>
            <w:tcW w:w="38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https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m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edsoo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ru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f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Style w:val="ListLabel1"/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>
        <w:trPr>
          <w:trHeight w:val="144" w:hRule="atLeast"/>
        </w:trPr>
        <w:tc>
          <w:tcPr>
            <w:tcW w:w="451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8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ind w:left="135" w:hanging="0"/>
              <w:jc w:val="center"/>
              <w:rPr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54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</w:tbl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rPr/>
      </w:pPr>
      <w:r>
        <w:rPr/>
      </w:r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ind w:left="120" w:hanging="0"/>
        <w:rPr/>
      </w:pPr>
      <w:r>
        <w:rPr/>
      </w:r>
      <w:bookmarkStart w:id="16" w:name="block-25301741"/>
      <w:bookmarkStart w:id="17" w:name="block-253017431"/>
      <w:bookmarkStart w:id="18" w:name="block-25301741"/>
      <w:bookmarkStart w:id="19" w:name="block-253017431"/>
      <w:bookmarkEnd w:id="18"/>
      <w:bookmarkEnd w:id="19"/>
    </w:p>
    <w:p>
      <w:pPr>
        <w:sectPr>
          <w:type w:val="nextPage"/>
          <w:pgSz w:orient="landscape" w:w="16383" w:h="11906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before="0" w:after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bookmarkStart w:id="20" w:name="block-253017411"/>
      <w:bookmarkEnd w:id="20"/>
      <w:r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bookmarkStart w:id="21" w:name="7242d94d-e1f1-4df7-9b61-f04a247942f3"/>
      <w:r>
        <w:rPr>
          <w:rFonts w:ascii="Times New Roman" w:hAnsi="Times New Roman"/>
          <w:color w:val="000000"/>
          <w:sz w:val="28"/>
          <w:lang w:val="ru-RU"/>
        </w:rPr>
        <w:t xml:space="preserve">• </w:t>
      </w:r>
      <w:r>
        <w:rPr>
          <w:rFonts w:ascii="Times New Roman" w:hAnsi="Times New Roman"/>
          <w:color w:val="000000"/>
          <w:sz w:val="28"/>
          <w:lang w:val="ru-RU"/>
        </w:rPr>
        <w:t>Окружающий мир (в 2 частях), 2 класс/ Плешаков А.А., Акционерное общество «Издательство «Просвещение»</w:t>
      </w:r>
      <w:bookmarkEnd w:id="21"/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>
      <w:p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pStyle w:val="Normal"/>
        <w:spacing w:before="0" w:after="0"/>
        <w:ind w:left="120" w:hanging="0"/>
        <w:rPr>
          <w:lang w:val="ru-RU"/>
        </w:rPr>
      </w:pPr>
      <w:r>
        <w:rPr>
          <w:lang w:val="ru-RU"/>
        </w:rPr>
      </w:r>
    </w:p>
    <w:p>
      <w:pPr>
        <w:sectPr>
          <w:type w:val="nextPage"/>
          <w:pgSz w:w="11906" w:h="16383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100" w:charSpace="4096"/>
        </w:sectPr>
        <w:pStyle w:val="Normal"/>
        <w:spacing w:lineRule="auto" w:line="480" w:before="0" w:after="0"/>
        <w:ind w:left="120" w:hanging="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>
      <w:pPr>
        <w:pStyle w:val="Normal"/>
        <w:spacing w:before="0" w:after="200"/>
        <w:rPr/>
      </w:pPr>
      <w:r>
        <w:rPr/>
      </w:r>
    </w:p>
    <w:sectPr>
      <w:type w:val="nextPage"/>
      <w:pgSz w:w="11906" w:h="16838"/>
      <w:pgMar w:left="1440" w:right="1440" w:header="0" w:top="1440" w:footer="0" w:bottom="144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4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5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6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7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8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19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0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1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2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3"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cs="Symbol" w:hint="default"/>
        <w:rFonts w:cs="Symbol"/>
      </w:r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4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U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Emphasis" w:uiPriority="20" w:semiHidden="0" w:unhideWhenUsed="0" w:qFormat="1"/>
    <w:lsdException w:name="Table Grid" w:uiPriority="59" w:semiHidden="0" w:unhideWhenUsed="0"/>
  </w:latentStyles>
  <w:style w:type="paragraph" w:styleId="Normal" w:default="1">
    <w:name w:val="Normal"/>
    <w:qFormat/>
    <w:rsid w:val="004a3277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1">
    <w:name w:val="Heading 1"/>
    <w:basedOn w:val="Normal"/>
    <w:next w:val="Normal"/>
    <w:link w:val="10"/>
    <w:uiPriority w:val="9"/>
    <w:qFormat/>
    <w:rsid w:val="00841cd9"/>
    <w:pPr>
      <w:keepNext w:val="true"/>
      <w:keepLines/>
      <w:spacing w:before="480" w:after="20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841cd9"/>
    <w:pPr>
      <w:keepNext w:val="true"/>
      <w:keepLines/>
      <w:spacing w:before="200" w:after="200"/>
      <w:outlineLvl w:val="1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paragraph" w:styleId="3">
    <w:name w:val="Heading 3"/>
    <w:basedOn w:val="Normal"/>
    <w:next w:val="Normal"/>
    <w:link w:val="30"/>
    <w:uiPriority w:val="9"/>
    <w:unhideWhenUsed/>
    <w:qFormat/>
    <w:rsid w:val="00841cd9"/>
    <w:pPr>
      <w:keepNext w:val="true"/>
      <w:keepLines/>
      <w:spacing w:before="200" w:after="200"/>
      <w:outlineLvl w:val="2"/>
    </w:pPr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paragraph" w:styleId="4">
    <w:name w:val="Heading 4"/>
    <w:basedOn w:val="Normal"/>
    <w:next w:val="Normal"/>
    <w:link w:val="40"/>
    <w:uiPriority w:val="9"/>
    <w:unhideWhenUsed/>
    <w:qFormat/>
    <w:rsid w:val="00841cd9"/>
    <w:pPr>
      <w:keepNext w:val="true"/>
      <w:keepLines/>
      <w:spacing w:before="200" w:after="200"/>
      <w:outlineLvl w:val="3"/>
    </w:pPr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0" w:customStyle="1">
    <w:name w:val="Верхний колонтитул Знак"/>
    <w:basedOn w:val="DefaultParagraphFont"/>
    <w:link w:val="a3"/>
    <w:uiPriority w:val="99"/>
    <w:qFormat/>
    <w:rsid w:val="00841cd9"/>
    <w:rPr/>
  </w:style>
  <w:style w:type="character" w:styleId="11" w:customStyle="1">
    <w:name w:val="Заголовок 1 Знак"/>
    <w:basedOn w:val="DefaultParagraphFont"/>
    <w:link w:val="1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365F91" w:themeColor="accent1" w:themeShade="bf"/>
      <w:sz w:val="28"/>
      <w:szCs w:val="28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  <w:sz w:val="26"/>
      <w:szCs w:val="26"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color w:val="4F81BD" w:themeColor="accent1"/>
    </w:rPr>
  </w:style>
  <w:style w:type="character" w:styleId="41" w:customStyle="1">
    <w:name w:val="Заголовок 4 Знак"/>
    <w:basedOn w:val="DefaultParagraphFont"/>
    <w:link w:val="4"/>
    <w:uiPriority w:val="9"/>
    <w:qFormat/>
    <w:rsid w:val="00841cd9"/>
    <w:rPr>
      <w:rFonts w:ascii="Cambria" w:hAnsi="Cambria" w:eastAsia="" w:cs="" w:asciiTheme="majorHAnsi" w:cstheme="majorBidi" w:eastAsiaTheme="majorEastAsia" w:hAnsiTheme="majorHAnsi"/>
      <w:b/>
      <w:bCs/>
      <w:i/>
      <w:iCs/>
      <w:color w:val="4F81BD" w:themeColor="accent1"/>
    </w:rPr>
  </w:style>
  <w:style w:type="character" w:styleId="Style11" w:customStyle="1">
    <w:name w:val="Подзаголовок Знак"/>
    <w:basedOn w:val="DefaultParagraphFont"/>
    <w:link w:val="a6"/>
    <w:uiPriority w:val="11"/>
    <w:qFormat/>
    <w:rsid w:val="00841cd9"/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character" w:styleId="Style12" w:customStyle="1">
    <w:name w:val="Название Знак"/>
    <w:basedOn w:val="DefaultParagraphFont"/>
    <w:link w:val="a8"/>
    <w:uiPriority w:val="10"/>
    <w:qFormat/>
    <w:rsid w:val="00841cd9"/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character" w:styleId="Style13">
    <w:name w:val="Выделение"/>
    <w:basedOn w:val="DefaultParagraphFont"/>
    <w:uiPriority w:val="20"/>
    <w:qFormat/>
    <w:rsid w:val="00d1197d"/>
    <w:rPr>
      <w:i/>
      <w:iCs/>
    </w:rPr>
  </w:style>
  <w:style w:type="character" w:styleId="Style14">
    <w:name w:val="Интернет-ссылка"/>
    <w:basedOn w:val="DefaultParagraphFont"/>
    <w:uiPriority w:val="99"/>
    <w:unhideWhenUsed/>
    <w:rsid w:val="005b06cf"/>
    <w:rPr>
      <w:color w:val="0000FF" w:themeColor="hyperlink"/>
      <w:u w:val="single"/>
    </w:rPr>
  </w:style>
  <w:style w:type="character" w:styleId="ListLabel1">
    <w:name w:val="ListLabel 1"/>
    <w:qFormat/>
    <w:rPr>
      <w:rFonts w:ascii="Times New Roman" w:hAnsi="Times New Roman"/>
      <w:color w:val="0000FF"/>
      <w:u w:val="single"/>
    </w:rPr>
  </w:style>
  <w:style w:type="character" w:styleId="ListLabel2">
    <w:name w:val="ListLabel 2"/>
    <w:qFormat/>
    <w:rPr>
      <w:rFonts w:ascii="Times New Roman" w:hAnsi="Times New Roman"/>
      <w:color w:val="0000FF"/>
      <w:u w:val="single"/>
      <w:lang w:val="ru-RU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Symbol"/>
    </w:rPr>
  </w:style>
  <w:style w:type="character" w:styleId="ListLabel5">
    <w:name w:val="ListLabel 5"/>
    <w:qFormat/>
    <w:rPr>
      <w:rFonts w:cs="Symbol"/>
    </w:rPr>
  </w:style>
  <w:style w:type="character" w:styleId="ListLabel6">
    <w:name w:val="ListLabel 6"/>
    <w:qFormat/>
    <w:rPr>
      <w:rFonts w:cs="Symbol"/>
    </w:rPr>
  </w:style>
  <w:style w:type="character" w:styleId="ListLabel7">
    <w:name w:val="ListLabel 7"/>
    <w:qFormat/>
    <w:rPr>
      <w:rFonts w:cs="Symbol"/>
    </w:rPr>
  </w:style>
  <w:style w:type="character" w:styleId="ListLabel8">
    <w:name w:val="ListLabel 8"/>
    <w:qFormat/>
    <w:rPr>
      <w:rFonts w:cs="Symbol"/>
    </w:rPr>
  </w:style>
  <w:style w:type="character" w:styleId="ListLabel9">
    <w:name w:val="ListLabel 9"/>
    <w:qFormat/>
    <w:rPr>
      <w:rFonts w:cs="Symbol"/>
    </w:rPr>
  </w:style>
  <w:style w:type="character" w:styleId="ListLabel10">
    <w:name w:val="ListLabel 10"/>
    <w:qFormat/>
    <w:rPr>
      <w:rFonts w:cs="Symbol"/>
    </w:rPr>
  </w:style>
  <w:style w:type="character" w:styleId="ListLabel11">
    <w:name w:val="ListLabel 11"/>
    <w:qFormat/>
    <w:rPr>
      <w:rFonts w:cs="Symbol"/>
    </w:rPr>
  </w:style>
  <w:style w:type="character" w:styleId="ListLabel12">
    <w:name w:val="ListLabel 12"/>
    <w:qFormat/>
    <w:rPr>
      <w:rFonts w:cs="Symbol"/>
    </w:rPr>
  </w:style>
  <w:style w:type="character" w:styleId="ListLabel13">
    <w:name w:val="ListLabel 13"/>
    <w:qFormat/>
    <w:rPr>
      <w:rFonts w:cs="Symbol"/>
    </w:rPr>
  </w:style>
  <w:style w:type="character" w:styleId="ListLabel14">
    <w:name w:val="ListLabel 14"/>
    <w:qFormat/>
    <w:rPr>
      <w:rFonts w:cs="Symbol"/>
    </w:rPr>
  </w:style>
  <w:style w:type="character" w:styleId="ListLabel15">
    <w:name w:val="ListLabel 15"/>
    <w:qFormat/>
    <w:rPr>
      <w:rFonts w:cs="Symbol"/>
    </w:rPr>
  </w:style>
  <w:style w:type="character" w:styleId="ListLabel16">
    <w:name w:val="ListLabel 16"/>
    <w:qFormat/>
    <w:rPr>
      <w:rFonts w:cs="Symbol"/>
    </w:rPr>
  </w:style>
  <w:style w:type="character" w:styleId="ListLabel17">
    <w:name w:val="ListLabel 17"/>
    <w:qFormat/>
    <w:rPr>
      <w:rFonts w:cs="Symbol"/>
    </w:rPr>
  </w:style>
  <w:style w:type="character" w:styleId="ListLabel18">
    <w:name w:val="ListLabel 18"/>
    <w:qFormat/>
    <w:rPr>
      <w:rFonts w:cs="Symbol"/>
    </w:rPr>
  </w:style>
  <w:style w:type="character" w:styleId="ListLabel19">
    <w:name w:val="ListLabel 19"/>
    <w:qFormat/>
    <w:rPr>
      <w:rFonts w:cs="Symbol"/>
    </w:rPr>
  </w:style>
  <w:style w:type="character" w:styleId="ListLabel20">
    <w:name w:val="ListLabel 20"/>
    <w:qFormat/>
    <w:rPr>
      <w:rFonts w:cs="Symbol"/>
    </w:rPr>
  </w:style>
  <w:style w:type="character" w:styleId="ListLabel21">
    <w:name w:val="ListLabel 21"/>
    <w:qFormat/>
    <w:rPr>
      <w:rFonts w:cs="Symbol"/>
    </w:rPr>
  </w:style>
  <w:style w:type="character" w:styleId="ListLabel22">
    <w:name w:val="ListLabel 22"/>
    <w:qFormat/>
    <w:rPr>
      <w:rFonts w:cs="Symbol"/>
    </w:rPr>
  </w:style>
  <w:style w:type="character" w:styleId="ListLabel23">
    <w:name w:val="ListLabel 23"/>
    <w:qFormat/>
    <w:rPr>
      <w:rFonts w:cs="Symbol"/>
    </w:rPr>
  </w:style>
  <w:style w:type="character" w:styleId="ListLabel24">
    <w:name w:val="ListLabel 24"/>
    <w:qFormat/>
    <w:rPr>
      <w:rFonts w:cs="Symbol"/>
    </w:rPr>
  </w:style>
  <w:style w:type="character" w:styleId="ListLabel25">
    <w:name w:val="ListLabel 25"/>
    <w:qFormat/>
    <w:rPr>
      <w:rFonts w:cs="Symbol"/>
    </w:rPr>
  </w:style>
  <w:style w:type="character" w:styleId="ListLabel26">
    <w:name w:val="ListLabel 26"/>
    <w:qFormat/>
    <w:rPr>
      <w:rFonts w:ascii="Times New Roman" w:hAnsi="Times New Roman"/>
      <w:color w:val="0000FF"/>
      <w:u w:val="single"/>
    </w:rPr>
  </w:style>
  <w:style w:type="character" w:styleId="ListLabel27">
    <w:name w:val="ListLabel 27"/>
    <w:qFormat/>
    <w:rPr>
      <w:rFonts w:ascii="Times New Roman" w:hAnsi="Times New Roman"/>
      <w:color w:val="0000FF"/>
      <w:u w:val="single"/>
      <w:lang w:val="ru-RU"/>
    </w:rPr>
  </w:style>
  <w:style w:type="character" w:styleId="ListLabel28">
    <w:name w:val="ListLabel 28"/>
    <w:qFormat/>
    <w:rPr>
      <w:rFonts w:ascii="Times New Roman" w:hAnsi="Times New Roman"/>
      <w:color w:val="0000FF"/>
      <w:u w:val="single"/>
    </w:rPr>
  </w:style>
  <w:style w:type="character" w:styleId="ListLabel29">
    <w:name w:val="ListLabel 29"/>
    <w:qFormat/>
    <w:rPr>
      <w:rFonts w:ascii="Times New Roman" w:hAnsi="Times New Roman"/>
      <w:color w:val="0000FF"/>
      <w:u w:val="single"/>
      <w:lang w:val="ru-RU"/>
    </w:rPr>
  </w:style>
  <w:style w:type="character" w:styleId="ListLabel30">
    <w:name w:val="ListLabel 30"/>
    <w:qFormat/>
    <w:rPr>
      <w:rFonts w:cs="Symbol"/>
    </w:rPr>
  </w:style>
  <w:style w:type="character" w:styleId="ListLabel31">
    <w:name w:val="ListLabel 31"/>
    <w:qFormat/>
    <w:rPr>
      <w:rFonts w:cs="Symbol"/>
    </w:rPr>
  </w:style>
  <w:style w:type="character" w:styleId="ListLabel32">
    <w:name w:val="ListLabel 32"/>
    <w:qFormat/>
    <w:rPr>
      <w:rFonts w:cs="Symbol"/>
    </w:rPr>
  </w:style>
  <w:style w:type="character" w:styleId="ListLabel33">
    <w:name w:val="ListLabel 33"/>
    <w:qFormat/>
    <w:rPr>
      <w:rFonts w:cs="Symbol"/>
    </w:rPr>
  </w:style>
  <w:style w:type="character" w:styleId="ListLabel34">
    <w:name w:val="ListLabel 34"/>
    <w:qFormat/>
    <w:rPr>
      <w:rFonts w:cs="Symbol"/>
    </w:rPr>
  </w:style>
  <w:style w:type="character" w:styleId="ListLabel35">
    <w:name w:val="ListLabel 35"/>
    <w:qFormat/>
    <w:rPr>
      <w:rFonts w:cs="Symbol"/>
    </w:rPr>
  </w:style>
  <w:style w:type="character" w:styleId="ListLabel36">
    <w:name w:val="ListLabel 36"/>
    <w:qFormat/>
    <w:rPr>
      <w:rFonts w:cs="Symbol"/>
    </w:rPr>
  </w:style>
  <w:style w:type="character" w:styleId="ListLabel37">
    <w:name w:val="ListLabel 37"/>
    <w:qFormat/>
    <w:rPr>
      <w:rFonts w:cs="Symbol"/>
    </w:rPr>
  </w:style>
  <w:style w:type="character" w:styleId="ListLabel38">
    <w:name w:val="ListLabel 38"/>
    <w:qFormat/>
    <w:rPr>
      <w:rFonts w:cs="Symbol"/>
    </w:rPr>
  </w:style>
  <w:style w:type="character" w:styleId="ListLabel39">
    <w:name w:val="ListLabel 39"/>
    <w:qFormat/>
    <w:rPr>
      <w:rFonts w:cs="Symbol"/>
    </w:rPr>
  </w:style>
  <w:style w:type="character" w:styleId="ListLabel40">
    <w:name w:val="ListLabel 40"/>
    <w:qFormat/>
    <w:rPr>
      <w:rFonts w:cs="Symbol"/>
    </w:rPr>
  </w:style>
  <w:style w:type="character" w:styleId="ListLabel41">
    <w:name w:val="ListLabel 41"/>
    <w:qFormat/>
    <w:rPr>
      <w:rFonts w:cs="Symbol"/>
    </w:rPr>
  </w:style>
  <w:style w:type="character" w:styleId="ListLabel42">
    <w:name w:val="ListLabel 42"/>
    <w:qFormat/>
    <w:rPr>
      <w:rFonts w:cs="Symbol"/>
    </w:rPr>
  </w:style>
  <w:style w:type="character" w:styleId="ListLabel43">
    <w:name w:val="ListLabel 43"/>
    <w:qFormat/>
    <w:rPr>
      <w:rFonts w:cs="Symbol"/>
    </w:rPr>
  </w:style>
  <w:style w:type="character" w:styleId="ListLabel44">
    <w:name w:val="ListLabel 44"/>
    <w:qFormat/>
    <w:rPr>
      <w:rFonts w:cs="Symbol"/>
    </w:rPr>
  </w:style>
  <w:style w:type="character" w:styleId="ListLabel45">
    <w:name w:val="ListLabel 45"/>
    <w:qFormat/>
    <w:rPr>
      <w:rFonts w:cs="Symbol"/>
    </w:rPr>
  </w:style>
  <w:style w:type="character" w:styleId="ListLabel46">
    <w:name w:val="ListLabel 46"/>
    <w:qFormat/>
    <w:rPr>
      <w:rFonts w:cs="Symbol"/>
    </w:rPr>
  </w:style>
  <w:style w:type="character" w:styleId="ListLabel47">
    <w:name w:val="ListLabel 47"/>
    <w:qFormat/>
    <w:rPr>
      <w:rFonts w:cs="Symbol"/>
    </w:rPr>
  </w:style>
  <w:style w:type="character" w:styleId="ListLabel48">
    <w:name w:val="ListLabel 48"/>
    <w:qFormat/>
    <w:rPr>
      <w:rFonts w:cs="Symbol"/>
    </w:rPr>
  </w:style>
  <w:style w:type="character" w:styleId="ListLabel49">
    <w:name w:val="ListLabel 49"/>
    <w:qFormat/>
    <w:rPr>
      <w:rFonts w:cs="Symbol"/>
    </w:rPr>
  </w:style>
  <w:style w:type="character" w:styleId="ListLabel50">
    <w:name w:val="ListLabel 50"/>
    <w:qFormat/>
    <w:rPr>
      <w:rFonts w:cs="Symbol"/>
    </w:rPr>
  </w:style>
  <w:style w:type="character" w:styleId="ListLabel51">
    <w:name w:val="ListLabel 51"/>
    <w:qFormat/>
    <w:rPr>
      <w:rFonts w:cs="Symbol"/>
    </w:rPr>
  </w:style>
  <w:style w:type="character" w:styleId="ListLabel52">
    <w:name w:val="ListLabel 52"/>
    <w:qFormat/>
    <w:rPr>
      <w:rFonts w:cs="Symbol"/>
    </w:rPr>
  </w:style>
  <w:style w:type="character" w:styleId="ListLabel53">
    <w:name w:val="ListLabel 53"/>
    <w:qFormat/>
    <w:rPr>
      <w:rFonts w:ascii="Times New Roman" w:hAnsi="Times New Roman"/>
      <w:color w:val="0000FF"/>
      <w:u w:val="single"/>
    </w:rPr>
  </w:style>
  <w:style w:type="character" w:styleId="ListLabel54">
    <w:name w:val="ListLabel 54"/>
    <w:qFormat/>
    <w:rPr>
      <w:rFonts w:ascii="Times New Roman" w:hAnsi="Times New Roman"/>
      <w:color w:val="0000FF"/>
      <w:u w:val="single"/>
      <w:lang w:val="ru-RU"/>
    </w:rPr>
  </w:style>
  <w:style w:type="character" w:styleId="ListLabel55">
    <w:name w:val="ListLabel 55"/>
    <w:qFormat/>
    <w:rPr>
      <w:rFonts w:ascii="Times New Roman" w:hAnsi="Times New Roman"/>
      <w:color w:val="0000FF"/>
      <w:u w:val="single"/>
    </w:rPr>
  </w:style>
  <w:style w:type="character" w:styleId="ListLabel56">
    <w:name w:val="ListLabel 56"/>
    <w:qFormat/>
    <w:rPr>
      <w:rFonts w:ascii="Times New Roman" w:hAnsi="Times New Roman"/>
      <w:color w:val="0000FF"/>
      <w:u w:val="single"/>
      <w:lang w:val="ru-RU"/>
    </w:rPr>
  </w:style>
  <w:style w:type="character" w:styleId="ListLabel57">
    <w:name w:val="ListLabel 57"/>
    <w:qFormat/>
    <w:rPr>
      <w:rFonts w:cs="Symbol"/>
    </w:rPr>
  </w:style>
  <w:style w:type="character" w:styleId="ListLabel58">
    <w:name w:val="ListLabel 58"/>
    <w:qFormat/>
    <w:rPr>
      <w:rFonts w:cs="Symbol"/>
    </w:rPr>
  </w:style>
  <w:style w:type="character" w:styleId="ListLabel59">
    <w:name w:val="ListLabel 59"/>
    <w:qFormat/>
    <w:rPr>
      <w:rFonts w:cs="Symbol"/>
    </w:rPr>
  </w:style>
  <w:style w:type="character" w:styleId="ListLabel60">
    <w:name w:val="ListLabel 60"/>
    <w:qFormat/>
    <w:rPr>
      <w:rFonts w:cs="Symbol"/>
    </w:rPr>
  </w:style>
  <w:style w:type="character" w:styleId="ListLabel61">
    <w:name w:val="ListLabel 61"/>
    <w:qFormat/>
    <w:rPr>
      <w:rFonts w:cs="Symbol"/>
    </w:rPr>
  </w:style>
  <w:style w:type="character" w:styleId="ListLabel62">
    <w:name w:val="ListLabel 62"/>
    <w:qFormat/>
    <w:rPr>
      <w:rFonts w:cs="Symbol"/>
    </w:rPr>
  </w:style>
  <w:style w:type="character" w:styleId="ListLabel63">
    <w:name w:val="ListLabel 63"/>
    <w:qFormat/>
    <w:rPr>
      <w:rFonts w:cs="Symbol"/>
    </w:rPr>
  </w:style>
  <w:style w:type="character" w:styleId="ListLabel64">
    <w:name w:val="ListLabel 64"/>
    <w:qFormat/>
    <w:rPr>
      <w:rFonts w:cs="Symbol"/>
    </w:rPr>
  </w:style>
  <w:style w:type="character" w:styleId="ListLabel65">
    <w:name w:val="ListLabel 65"/>
    <w:qFormat/>
    <w:rPr>
      <w:rFonts w:cs="Symbol"/>
    </w:rPr>
  </w:style>
  <w:style w:type="character" w:styleId="ListLabel66">
    <w:name w:val="ListLabel 66"/>
    <w:qFormat/>
    <w:rPr>
      <w:rFonts w:cs="Symbol"/>
    </w:rPr>
  </w:style>
  <w:style w:type="character" w:styleId="ListLabel67">
    <w:name w:val="ListLabel 67"/>
    <w:qFormat/>
    <w:rPr>
      <w:rFonts w:cs="Symbol"/>
    </w:rPr>
  </w:style>
  <w:style w:type="character" w:styleId="ListLabel68">
    <w:name w:val="ListLabel 68"/>
    <w:qFormat/>
    <w:rPr>
      <w:rFonts w:cs="Symbol"/>
    </w:rPr>
  </w:style>
  <w:style w:type="character" w:styleId="ListLabel69">
    <w:name w:val="ListLabel 69"/>
    <w:qFormat/>
    <w:rPr>
      <w:rFonts w:cs="Symbol"/>
    </w:rPr>
  </w:style>
  <w:style w:type="character" w:styleId="ListLabel70">
    <w:name w:val="ListLabel 70"/>
    <w:qFormat/>
    <w:rPr>
      <w:rFonts w:cs="Symbol"/>
    </w:rPr>
  </w:style>
  <w:style w:type="character" w:styleId="ListLabel71">
    <w:name w:val="ListLabel 71"/>
    <w:qFormat/>
    <w:rPr>
      <w:rFonts w:cs="Symbol"/>
    </w:rPr>
  </w:style>
  <w:style w:type="character" w:styleId="ListLabel72">
    <w:name w:val="ListLabel 72"/>
    <w:qFormat/>
    <w:rPr>
      <w:rFonts w:cs="Symbol"/>
    </w:rPr>
  </w:style>
  <w:style w:type="character" w:styleId="ListLabel73">
    <w:name w:val="ListLabel 73"/>
    <w:qFormat/>
    <w:rPr>
      <w:rFonts w:cs="Symbol"/>
    </w:rPr>
  </w:style>
  <w:style w:type="character" w:styleId="ListLabel74">
    <w:name w:val="ListLabel 74"/>
    <w:qFormat/>
    <w:rPr>
      <w:rFonts w:cs="Symbol"/>
    </w:rPr>
  </w:style>
  <w:style w:type="character" w:styleId="ListLabel75">
    <w:name w:val="ListLabel 75"/>
    <w:qFormat/>
    <w:rPr>
      <w:rFonts w:cs="Symbol"/>
    </w:rPr>
  </w:style>
  <w:style w:type="character" w:styleId="ListLabel76">
    <w:name w:val="ListLabel 76"/>
    <w:qFormat/>
    <w:rPr>
      <w:rFonts w:cs="Symbol"/>
    </w:rPr>
  </w:style>
  <w:style w:type="character" w:styleId="ListLabel77">
    <w:name w:val="ListLabel 77"/>
    <w:qFormat/>
    <w:rPr>
      <w:rFonts w:cs="Symbol"/>
    </w:rPr>
  </w:style>
  <w:style w:type="character" w:styleId="ListLabel78">
    <w:name w:val="ListLabel 78"/>
    <w:qFormat/>
    <w:rPr>
      <w:rFonts w:cs="Symbol"/>
    </w:rPr>
  </w:style>
  <w:style w:type="character" w:styleId="ListLabel79">
    <w:name w:val="ListLabel 79"/>
    <w:qFormat/>
    <w:rPr>
      <w:rFonts w:cs="Symbol"/>
    </w:rPr>
  </w:style>
  <w:style w:type="character" w:styleId="ListLabel80">
    <w:name w:val="ListLabel 80"/>
    <w:qFormat/>
    <w:rPr>
      <w:rFonts w:ascii="Times New Roman" w:hAnsi="Times New Roman"/>
      <w:color w:val="0000FF"/>
      <w:u w:val="single"/>
    </w:rPr>
  </w:style>
  <w:style w:type="character" w:styleId="ListLabel81">
    <w:name w:val="ListLabel 81"/>
    <w:qFormat/>
    <w:rPr>
      <w:rFonts w:ascii="Times New Roman" w:hAnsi="Times New Roman"/>
      <w:color w:val="0000FF"/>
      <w:u w:val="single"/>
      <w:lang w:val="ru-RU"/>
    </w:rPr>
  </w:style>
  <w:style w:type="character" w:styleId="ListLabel82">
    <w:name w:val="ListLabel 82"/>
    <w:qFormat/>
    <w:rPr>
      <w:rFonts w:ascii="Times New Roman" w:hAnsi="Times New Roman"/>
      <w:color w:val="0000FF"/>
      <w:u w:val="single"/>
    </w:rPr>
  </w:style>
  <w:style w:type="character" w:styleId="ListLabel83">
    <w:name w:val="ListLabel 83"/>
    <w:qFormat/>
    <w:rPr>
      <w:rFonts w:ascii="Times New Roman" w:hAnsi="Times New Roman"/>
      <w:color w:val="0000FF"/>
      <w:u w:val="single"/>
      <w:lang w:val="ru-RU"/>
    </w:rPr>
  </w:style>
  <w:style w:type="paragraph" w:styleId="Style15">
    <w:name w:val="Заголовок"/>
    <w:basedOn w:val="Normal"/>
    <w:next w:val="Style16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6">
    <w:name w:val="Body Text"/>
    <w:basedOn w:val="Normal"/>
    <w:pPr>
      <w:spacing w:lineRule="auto" w:line="276" w:before="0" w:after="140"/>
    </w:pPr>
    <w:rPr/>
  </w:style>
  <w:style w:type="paragraph" w:styleId="Style17">
    <w:name w:val="List"/>
    <w:basedOn w:val="Style16"/>
    <w:pPr/>
    <w:rPr>
      <w:rFonts w:cs="Arial"/>
    </w:rPr>
  </w:style>
  <w:style w:type="paragraph" w:styleId="Style18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Arial"/>
    </w:rPr>
  </w:style>
  <w:style w:type="paragraph" w:styleId="Style20">
    <w:name w:val="Header"/>
    <w:basedOn w:val="Normal"/>
    <w:link w:val="a4"/>
    <w:uiPriority w:val="99"/>
    <w:unhideWhenUsed/>
    <w:rsid w:val="00841cd9"/>
    <w:pPr>
      <w:tabs>
        <w:tab w:val="clear" w:pos="708"/>
        <w:tab w:val="center" w:pos="4680" w:leader="none"/>
        <w:tab w:val="right" w:pos="9360" w:leader="none"/>
      </w:tabs>
    </w:pPr>
    <w:rPr/>
  </w:style>
  <w:style w:type="paragraph" w:styleId="NormalIndent">
    <w:name w:val="Normal Indent"/>
    <w:basedOn w:val="Normal"/>
    <w:uiPriority w:val="99"/>
    <w:unhideWhenUsed/>
    <w:qFormat/>
    <w:rsid w:val="00841cd9"/>
    <w:pPr>
      <w:ind w:left="720" w:hanging="0"/>
    </w:pPr>
    <w:rPr/>
  </w:style>
  <w:style w:type="paragraph" w:styleId="Style21">
    <w:name w:val="Subtitle"/>
    <w:basedOn w:val="Normal"/>
    <w:next w:val="Normal"/>
    <w:link w:val="a7"/>
    <w:uiPriority w:val="11"/>
    <w:qFormat/>
    <w:rsid w:val="00841cd9"/>
    <w:pPr>
      <w:ind w:left="86" w:hanging="0"/>
    </w:pPr>
    <w:rPr>
      <w:rFonts w:ascii="Cambria" w:hAnsi="Cambria" w:eastAsia="" w:cs="" w:asciiTheme="majorHAnsi" w:cstheme="majorBidi" w:eastAsiaTheme="majorEastAsia" w:hAnsiTheme="majorHAnsi"/>
      <w:i/>
      <w:iCs/>
      <w:color w:val="4F81BD" w:themeColor="accent1"/>
      <w:spacing w:val="15"/>
      <w:sz w:val="24"/>
      <w:szCs w:val="24"/>
    </w:rPr>
  </w:style>
  <w:style w:type="paragraph" w:styleId="Style22">
    <w:name w:val="Title"/>
    <w:basedOn w:val="Normal"/>
    <w:next w:val="Normal"/>
    <w:link w:val="a9"/>
    <w:uiPriority w:val="10"/>
    <w:qFormat/>
    <w:rsid w:val="00841cd9"/>
    <w:pPr>
      <w:pBdr>
        <w:bottom w:val="single" w:sz="8" w:space="4" w:color="4F81BD"/>
      </w:pBdr>
      <w:spacing w:before="0" w:after="300"/>
      <w:contextualSpacing/>
    </w:pPr>
    <w:rPr>
      <w:rFonts w:ascii="Cambria" w:hAnsi="Cambria" w:eastAsia="" w:cs="" w:asciiTheme="majorHAnsi" w:cstheme="majorBidi" w:eastAsiaTheme="majorEastAsia" w:hAnsiTheme="majorHAnsi"/>
      <w:color w:val="17365D" w:themeColor="text2" w:themeShade="bf"/>
      <w:spacing w:val="5"/>
      <w:kern w:val="2"/>
      <w:sz w:val="52"/>
      <w:szCs w:val="5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Rule="auto" w:line="240"/>
    </w:pPr>
    <w:rPr>
      <w:b/>
      <w:bCs/>
      <w:color w:val="4F81BD" w:themeColor="accent1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uiPriority w:val="59"/>
    <w:rsid w:val="005b06cf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m.edsoo.ru/7f4116e4" TargetMode="External"/><Relationship Id="rId3" Type="http://schemas.openxmlformats.org/officeDocument/2006/relationships/hyperlink" Target="https://m.edsoo.ru/7f4116e4" TargetMode="External"/><Relationship Id="rId4" Type="http://schemas.openxmlformats.org/officeDocument/2006/relationships/hyperlink" Target="https://m.edsoo.ru/7f4116e4" TargetMode="External"/><Relationship Id="rId5" Type="http://schemas.openxmlformats.org/officeDocument/2006/relationships/hyperlink" Target="https://m.edsoo.ru/7f4116e4" TargetMode="External"/><Relationship Id="rId6" Type="http://schemas.openxmlformats.org/officeDocument/2006/relationships/hyperlink" Target="https://m.edsoo.ru/7f4116e4" TargetMode="External"/><Relationship Id="rId7" Type="http://schemas.openxmlformats.org/officeDocument/2006/relationships/hyperlink" Target="https://m.edsoo.ru/7f4116e4" TargetMode="External"/><Relationship Id="rId8" Type="http://schemas.openxmlformats.org/officeDocument/2006/relationships/hyperlink" Target="https://m.edsoo.ru/7f4116e4" TargetMode="External"/><Relationship Id="rId9" Type="http://schemas.openxmlformats.org/officeDocument/2006/relationships/hyperlink" Target="https://m.edsoo.ru/7f4116e4" TargetMode="External"/><Relationship Id="rId10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12" Type="http://schemas.openxmlformats.org/officeDocument/2006/relationships/hyperlink" Target="https://m.edsoo.ru/7f4116e4" TargetMode="External"/><Relationship Id="rId13" Type="http://schemas.openxmlformats.org/officeDocument/2006/relationships/hyperlink" Target="https://m.edsoo.ru/f840c162" TargetMode="External"/><Relationship Id="rId14" Type="http://schemas.openxmlformats.org/officeDocument/2006/relationships/hyperlink" Target="https://m.edsoo.ru/f840f9fc" TargetMode="External"/><Relationship Id="rId15" Type="http://schemas.openxmlformats.org/officeDocument/2006/relationships/hyperlink" Target="https://m.edsoo.ru/f840ff74" TargetMode="External"/><Relationship Id="rId16" Type="http://schemas.openxmlformats.org/officeDocument/2006/relationships/hyperlink" Target="https://m.edsoo.ru/f84123aa" TargetMode="External"/><Relationship Id="rId17" Type="http://schemas.openxmlformats.org/officeDocument/2006/relationships/hyperlink" Target="https://m.edsoo.ru/f840c7ca" TargetMode="External"/><Relationship Id="rId18" Type="http://schemas.openxmlformats.org/officeDocument/2006/relationships/hyperlink" Target="https://m.edsoo.ru/f840c392" TargetMode="External"/><Relationship Id="rId19" Type="http://schemas.openxmlformats.org/officeDocument/2006/relationships/hyperlink" Target="https://m.edsoo.ru/f840d328" TargetMode="External"/><Relationship Id="rId20" Type="http://schemas.openxmlformats.org/officeDocument/2006/relationships/hyperlink" Target="https://m.edsoo.ru/f840cb62" TargetMode="External"/><Relationship Id="rId21" Type="http://schemas.openxmlformats.org/officeDocument/2006/relationships/hyperlink" Target="https://m.edsoo.ru/f840ce78" TargetMode="External"/><Relationship Id="rId22" Type="http://schemas.openxmlformats.org/officeDocument/2006/relationships/hyperlink" Target="https://m.edsoo.ru/f840d03a" TargetMode="External"/><Relationship Id="rId23" Type="http://schemas.openxmlformats.org/officeDocument/2006/relationships/hyperlink" Target="https://m.edsoo.ru/f840da26" TargetMode="External"/><Relationship Id="rId24" Type="http://schemas.openxmlformats.org/officeDocument/2006/relationships/hyperlink" Target="https://m.edsoo.ru/f840df26" TargetMode="External"/><Relationship Id="rId25" Type="http://schemas.openxmlformats.org/officeDocument/2006/relationships/hyperlink" Target="https://m.edsoo.ru/f840e0de" TargetMode="External"/><Relationship Id="rId26" Type="http://schemas.openxmlformats.org/officeDocument/2006/relationships/hyperlink" Target="https://m.edsoo.ru/f840e282" TargetMode="External"/><Relationship Id="rId27" Type="http://schemas.openxmlformats.org/officeDocument/2006/relationships/hyperlink" Target="https://m.edsoo.ru/f840e41c" TargetMode="External"/><Relationship Id="rId28" Type="http://schemas.openxmlformats.org/officeDocument/2006/relationships/hyperlink" Target="https://m.edsoo.ru/f840e6a6" TargetMode="External"/><Relationship Id="rId29" Type="http://schemas.openxmlformats.org/officeDocument/2006/relationships/hyperlink" Target="https://m.edsoo.ru/f840e85e" TargetMode="External"/><Relationship Id="rId30" Type="http://schemas.openxmlformats.org/officeDocument/2006/relationships/hyperlink" Target="https://m.edsoo.ru/f840ea16" TargetMode="External"/><Relationship Id="rId31" Type="http://schemas.openxmlformats.org/officeDocument/2006/relationships/hyperlink" Target="https://m.edsoo.ru/f840ea16" TargetMode="External"/><Relationship Id="rId32" Type="http://schemas.openxmlformats.org/officeDocument/2006/relationships/hyperlink" Target="https://m.edsoo.ru/f840ebe2" TargetMode="External"/><Relationship Id="rId33" Type="http://schemas.openxmlformats.org/officeDocument/2006/relationships/hyperlink" Target="https://m.edsoo.ru/f840ed90" TargetMode="External"/><Relationship Id="rId34" Type="http://schemas.openxmlformats.org/officeDocument/2006/relationships/hyperlink" Target="https://m.edsoo.ru/f840ef2a" TargetMode="External"/><Relationship Id="rId35" Type="http://schemas.openxmlformats.org/officeDocument/2006/relationships/hyperlink" Target="https://m.edsoo.ru/f840fde4" TargetMode="External"/><Relationship Id="rId36" Type="http://schemas.openxmlformats.org/officeDocument/2006/relationships/hyperlink" Target="https://m.edsoo.ru/f840f240" TargetMode="External"/><Relationship Id="rId37" Type="http://schemas.openxmlformats.org/officeDocument/2006/relationships/hyperlink" Target="https://m.edsoo.ru/f84104ba" TargetMode="External"/><Relationship Id="rId38" Type="http://schemas.openxmlformats.org/officeDocument/2006/relationships/hyperlink" Target="https://m.edsoo.ru/f8410f78" TargetMode="External"/><Relationship Id="rId39" Type="http://schemas.openxmlformats.org/officeDocument/2006/relationships/hyperlink" Target="https://m.edsoo.ru/f84116c6" TargetMode="External"/><Relationship Id="rId40" Type="http://schemas.openxmlformats.org/officeDocument/2006/relationships/hyperlink" Target="https://m.edsoo.ru/f8410dd4" TargetMode="External"/><Relationship Id="rId41" Type="http://schemas.openxmlformats.org/officeDocument/2006/relationships/hyperlink" Target="https://m.edsoo.ru/f8410aa0" TargetMode="External"/><Relationship Id="rId42" Type="http://schemas.openxmlformats.org/officeDocument/2006/relationships/hyperlink" Target="https://m.edsoo.ru/f8410654" TargetMode="External"/><Relationship Id="rId43" Type="http://schemas.openxmlformats.org/officeDocument/2006/relationships/hyperlink" Target="https://m.edsoo.ru/f8410c3a" TargetMode="External"/><Relationship Id="rId44" Type="http://schemas.openxmlformats.org/officeDocument/2006/relationships/hyperlink" Target="https://m.edsoo.ru/f8410910" TargetMode="External"/><Relationship Id="rId45" Type="http://schemas.openxmlformats.org/officeDocument/2006/relationships/hyperlink" Target="https://m.edsoo.ru/f8411f90" TargetMode="External"/><Relationship Id="rId46" Type="http://schemas.openxmlformats.org/officeDocument/2006/relationships/hyperlink" Target="https://m.edsoo.ru/f8411dd8" TargetMode="External"/><Relationship Id="rId47" Type="http://schemas.openxmlformats.org/officeDocument/2006/relationships/hyperlink" Target="https://m.edsoo.ru/f8411c0c" TargetMode="External"/><Relationship Id="rId48" Type="http://schemas.openxmlformats.org/officeDocument/2006/relationships/hyperlink" Target="https://m.edsoo.ru/f84118a6" TargetMode="External"/><Relationship Id="rId49" Type="http://schemas.openxmlformats.org/officeDocument/2006/relationships/hyperlink" Target="https://m.edsoo.ru/f84112c0" TargetMode="External"/><Relationship Id="rId50" Type="http://schemas.openxmlformats.org/officeDocument/2006/relationships/hyperlink" Target="https://m.edsoo.ru/f841254e" TargetMode="External"/><Relationship Id="rId51" Type="http://schemas.openxmlformats.org/officeDocument/2006/relationships/hyperlink" Target="https://m.edsoo.ru/f8412706" TargetMode="External"/><Relationship Id="rId52" Type="http://schemas.openxmlformats.org/officeDocument/2006/relationships/hyperlink" Target="https://m.edsoo.ru/f8412896" TargetMode="External"/><Relationship Id="rId53" Type="http://schemas.openxmlformats.org/officeDocument/2006/relationships/hyperlink" Target="https://m.edsoo.ru/f8412a1c" TargetMode="External"/><Relationship Id="rId54" Type="http://schemas.openxmlformats.org/officeDocument/2006/relationships/hyperlink" Target="https://m.edsoo.ru/f8412ef4" TargetMode="External"/><Relationship Id="rId55" Type="http://schemas.openxmlformats.org/officeDocument/2006/relationships/hyperlink" Target="https://m.edsoo.ru/f8413c3c" TargetMode="External"/><Relationship Id="rId56" Type="http://schemas.openxmlformats.org/officeDocument/2006/relationships/hyperlink" Target="https://m.edsoo.ru/f8413e30" TargetMode="External"/><Relationship Id="rId57" Type="http://schemas.openxmlformats.org/officeDocument/2006/relationships/hyperlink" Target="https://m.edsoo.ru/f84140ba" TargetMode="External"/><Relationship Id="rId58" Type="http://schemas.openxmlformats.org/officeDocument/2006/relationships/hyperlink" Target="https://m.edsoo.ru/f841380e" TargetMode="External"/><Relationship Id="rId59" Type="http://schemas.openxmlformats.org/officeDocument/2006/relationships/numbering" Target="numbering.xml"/><Relationship Id="rId60" Type="http://schemas.openxmlformats.org/officeDocument/2006/relationships/fontTable" Target="fontTable.xml"/><Relationship Id="rId61" Type="http://schemas.openxmlformats.org/officeDocument/2006/relationships/settings" Target="settings.xml"/><Relationship Id="rId62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Application>Neat_Office/6.2.8.2$Windows_x86 LibreOffice_project/</Application>
  <Pages>32</Pages>
  <Words>4104</Words>
  <Characters>29685</Characters>
  <CharactersWithSpaces>33561</CharactersWithSpaces>
  <Paragraphs>735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2023-10-14T22:23:00Z</dcterms:created>
  <dc:creator/>
  <dc:description/>
  <dc:language>ru-RU</dc:language>
  <cp:lastModifiedBy/>
  <dcterms:modified xsi:type="dcterms:W3CDTF">2023-11-09T00:17:27Z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